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0" w:rsidRPr="006F010F" w:rsidRDefault="00B37250" w:rsidP="00B37250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Name:</w:t>
      </w:r>
    </w:p>
    <w:p w:rsidR="00B37250" w:rsidRPr="006F010F" w:rsidRDefault="00B37250" w:rsidP="00B37250">
      <w:pPr>
        <w:rPr>
          <w:b/>
          <w:sz w:val="28"/>
          <w:szCs w:val="28"/>
        </w:rPr>
      </w:pPr>
      <w:proofErr w:type="spellStart"/>
      <w:r w:rsidRPr="006F010F">
        <w:rPr>
          <w:b/>
          <w:sz w:val="28"/>
          <w:szCs w:val="28"/>
        </w:rPr>
        <w:t>Pd</w:t>
      </w:r>
      <w:proofErr w:type="spellEnd"/>
      <w:r w:rsidRPr="006F010F">
        <w:rPr>
          <w:b/>
          <w:sz w:val="28"/>
          <w:szCs w:val="28"/>
        </w:rPr>
        <w:t>:</w:t>
      </w:r>
    </w:p>
    <w:p w:rsidR="00B37250" w:rsidRDefault="00B37250" w:rsidP="00B372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AP </w:t>
      </w:r>
      <w:proofErr w:type="spellStart"/>
      <w:r>
        <w:rPr>
          <w:b/>
          <w:sz w:val="56"/>
          <w:szCs w:val="56"/>
        </w:rPr>
        <w:t>Gov</w:t>
      </w:r>
      <w:proofErr w:type="spellEnd"/>
      <w:r>
        <w:rPr>
          <w:b/>
          <w:sz w:val="56"/>
          <w:szCs w:val="56"/>
        </w:rPr>
        <w:t xml:space="preserve"> Unit 2</w:t>
      </w:r>
      <w:r w:rsidRPr="006F010F">
        <w:rPr>
          <w:b/>
          <w:sz w:val="56"/>
          <w:szCs w:val="56"/>
        </w:rPr>
        <w:t xml:space="preserve"> Portfolio</w:t>
      </w:r>
    </w:p>
    <w:p w:rsidR="00B37250" w:rsidRPr="00A512A7" w:rsidRDefault="00B37250" w:rsidP="00B37250">
      <w:pPr>
        <w:jc w:val="center"/>
        <w:rPr>
          <w:b/>
          <w:sz w:val="16"/>
          <w:szCs w:val="16"/>
        </w:rPr>
      </w:pPr>
    </w:p>
    <w:p w:rsidR="00B37250" w:rsidRDefault="00B37250" w:rsidP="00B3725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Use the following rubric to self-rate your portfolio submissions: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776"/>
        <w:gridCol w:w="1892"/>
        <w:gridCol w:w="1892"/>
        <w:gridCol w:w="1776"/>
      </w:tblGrid>
      <w:tr w:rsidR="00B37250" w:rsidTr="00B37250">
        <w:tc>
          <w:tcPr>
            <w:tcW w:w="1696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Z</w:t>
            </w:r>
          </w:p>
        </w:tc>
        <w:tc>
          <w:tcPr>
            <w:tcW w:w="1696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776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892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2.7</w:t>
            </w:r>
          </w:p>
        </w:tc>
        <w:tc>
          <w:tcPr>
            <w:tcW w:w="1892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3.4</w:t>
            </w:r>
          </w:p>
        </w:tc>
        <w:tc>
          <w:tcPr>
            <w:tcW w:w="1776" w:type="dxa"/>
          </w:tcPr>
          <w:p w:rsidR="00B37250" w:rsidRDefault="00B37250" w:rsidP="00B3725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B37250" w:rsidTr="00B37250">
        <w:tc>
          <w:tcPr>
            <w:tcW w:w="1696" w:type="dxa"/>
          </w:tcPr>
          <w:p w:rsidR="00B37250" w:rsidRPr="00897DC7" w:rsidRDefault="00B37250" w:rsidP="00B37250">
            <w:r w:rsidRPr="00897DC7">
              <w:t>Item is not present in portfolio submission</w:t>
            </w:r>
            <w:r>
              <w:t>.</w:t>
            </w:r>
          </w:p>
        </w:tc>
        <w:tc>
          <w:tcPr>
            <w:tcW w:w="1696" w:type="dxa"/>
          </w:tcPr>
          <w:p w:rsidR="00B37250" w:rsidRPr="00E26687" w:rsidRDefault="00B37250" w:rsidP="00B37250">
            <w:r w:rsidRPr="00E26687">
              <w:t>Item is present but incomplete</w:t>
            </w:r>
            <w:r>
              <w:t xml:space="preserve"> and lacking attention to details.</w:t>
            </w:r>
          </w:p>
        </w:tc>
        <w:tc>
          <w:tcPr>
            <w:tcW w:w="1776" w:type="dxa"/>
          </w:tcPr>
          <w:p w:rsidR="00B37250" w:rsidRPr="00E26687" w:rsidRDefault="00B37250" w:rsidP="00B37250">
            <w:r w:rsidRPr="00E26687">
              <w:t>Item is mostly complete but without attention to detail.</w:t>
            </w:r>
            <w:r>
              <w:t xml:space="preserve"> Many responses or notes are brief</w:t>
            </w:r>
            <w:proofErr w:type="gramStart"/>
            <w:r>
              <w:t>;</w:t>
            </w:r>
            <w:proofErr w:type="gramEnd"/>
            <w:r>
              <w:t xml:space="preserve"> lacking evidence.</w:t>
            </w:r>
          </w:p>
        </w:tc>
        <w:tc>
          <w:tcPr>
            <w:tcW w:w="1892" w:type="dxa"/>
          </w:tcPr>
          <w:p w:rsidR="00B37250" w:rsidRPr="00E26687" w:rsidRDefault="00B37250" w:rsidP="00B37250">
            <w:r>
              <w:t xml:space="preserve"> All parts are </w:t>
            </w:r>
            <w:r w:rsidRPr="00E26687">
              <w:t xml:space="preserve">complete but </w:t>
            </w:r>
            <w:r>
              <w:t>some parts lack specific attention to detail. Some responses or notes are brief</w:t>
            </w:r>
            <w:proofErr w:type="gramStart"/>
            <w:r>
              <w:t>;</w:t>
            </w:r>
            <w:proofErr w:type="gramEnd"/>
            <w:r>
              <w:t xml:space="preserve"> lacking evidence.</w:t>
            </w:r>
          </w:p>
        </w:tc>
        <w:tc>
          <w:tcPr>
            <w:tcW w:w="1892" w:type="dxa"/>
          </w:tcPr>
          <w:p w:rsidR="00B37250" w:rsidRPr="00E26687" w:rsidRDefault="00B37250" w:rsidP="00B37250">
            <w:r w:rsidRPr="00E26687">
              <w:t>Item is complete with attention to specific details</w:t>
            </w:r>
            <w:r>
              <w:t xml:space="preserve"> and evidence called for in questions and readings</w:t>
            </w:r>
            <w:r w:rsidRPr="00E26687">
              <w:t>.</w:t>
            </w:r>
            <w:r>
              <w:t xml:space="preserve"> </w:t>
            </w:r>
          </w:p>
        </w:tc>
        <w:tc>
          <w:tcPr>
            <w:tcW w:w="1776" w:type="dxa"/>
          </w:tcPr>
          <w:p w:rsidR="00B37250" w:rsidRPr="00E26687" w:rsidRDefault="00B37250" w:rsidP="00B37250">
            <w:r>
              <w:t xml:space="preserve">Item demonstrates consistent </w:t>
            </w:r>
            <w:r w:rsidRPr="00E26687">
              <w:t>exemplary work.</w:t>
            </w:r>
            <w:r>
              <w:t xml:space="preserve"> T</w:t>
            </w:r>
            <w:r w:rsidRPr="00E26687">
              <w:t xml:space="preserve">horoughly and thoughtfully completed. </w:t>
            </w:r>
          </w:p>
        </w:tc>
      </w:tr>
    </w:tbl>
    <w:p w:rsidR="00B37250" w:rsidRPr="00A512A7" w:rsidRDefault="00B37250" w:rsidP="00B37250">
      <w:pPr>
        <w:rPr>
          <w:b/>
          <w:i/>
          <w:sz w:val="16"/>
          <w:szCs w:val="16"/>
        </w:rPr>
      </w:pPr>
    </w:p>
    <w:p w:rsidR="005165A6" w:rsidRDefault="005165A6" w:rsidP="00B37250">
      <w:pPr>
        <w:jc w:val="center"/>
        <w:rPr>
          <w:b/>
          <w:i/>
          <w:sz w:val="36"/>
          <w:szCs w:val="36"/>
        </w:rPr>
      </w:pPr>
    </w:p>
    <w:p w:rsidR="00B37250" w:rsidRPr="00897DC7" w:rsidRDefault="00B37250" w:rsidP="00B3725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Portfolio Items </w:t>
      </w:r>
      <w:r w:rsidRPr="005165A6">
        <w:rPr>
          <w:b/>
          <w:i/>
        </w:rPr>
        <w:t>(must be in order)</w:t>
      </w:r>
      <w:proofErr w:type="gramStart"/>
      <w:r>
        <w:rPr>
          <w:b/>
          <w:i/>
          <w:sz w:val="36"/>
          <w:szCs w:val="36"/>
        </w:rPr>
        <w:t>:</w:t>
      </w:r>
      <w:r w:rsidRPr="00897DC7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</w:t>
      </w:r>
      <w:r w:rsidR="005165A6"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</w:t>
      </w:r>
      <w:r w:rsidRPr="00897DC7">
        <w:rPr>
          <w:b/>
          <w:i/>
          <w:sz w:val="36"/>
          <w:szCs w:val="36"/>
        </w:rPr>
        <w:t>Self</w:t>
      </w:r>
      <w:proofErr w:type="gramEnd"/>
      <w:r w:rsidRPr="00897DC7">
        <w:rPr>
          <w:b/>
          <w:i/>
          <w:sz w:val="36"/>
          <w:szCs w:val="36"/>
        </w:rPr>
        <w:t>-rating: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232"/>
      </w:tblGrid>
      <w:tr w:rsidR="00B37250" w:rsidTr="00B37250">
        <w:tc>
          <w:tcPr>
            <w:tcW w:w="8208" w:type="dxa"/>
          </w:tcPr>
          <w:p w:rsidR="00B37250" w:rsidRPr="00A512A7" w:rsidRDefault="00B37250" w:rsidP="00B37250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A512A7">
              <w:rPr>
                <w:b/>
              </w:rPr>
              <w:t xml:space="preserve"> Reading Notes, part 1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B37250" w:rsidP="00B37250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A512A7">
              <w:rPr>
                <w:b/>
              </w:rPr>
              <w:t xml:space="preserve"> Reading Notes, part 2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Default="007274F0" w:rsidP="00B37250">
            <w:pPr>
              <w:rPr>
                <w:b/>
              </w:rPr>
            </w:pPr>
            <w:r>
              <w:rPr>
                <w:b/>
              </w:rPr>
              <w:t>Ideologies and Parties Data</w:t>
            </w:r>
            <w:r w:rsidR="00B37250">
              <w:rPr>
                <w:b/>
              </w:rPr>
              <w:t xml:space="preserve"> Analysis Sheet</w:t>
            </w:r>
            <w:r w:rsidR="005165A6">
              <w:rPr>
                <w:b/>
              </w:rPr>
              <w:t>:</w:t>
            </w:r>
            <w:r w:rsidR="005165A6" w:rsidRPr="00A512A7">
              <w:t xml:space="preserve"> </w:t>
            </w:r>
            <w:r w:rsidR="005165A6" w:rsidRPr="00A512A7">
              <w:t>graphic organizer</w:t>
            </w:r>
          </w:p>
          <w:p w:rsidR="00B37250" w:rsidRDefault="00B37250" w:rsidP="00B37250">
            <w:pPr>
              <w:rPr>
                <w:b/>
              </w:rPr>
            </w:pP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7274F0" w:rsidP="00B37250">
            <w:pPr>
              <w:rPr>
                <w:b/>
              </w:rPr>
            </w:pPr>
            <w:r>
              <w:rPr>
                <w:b/>
              </w:rPr>
              <w:t>Chapter 8</w:t>
            </w:r>
            <w:r w:rsidR="00B37250" w:rsidRPr="00A512A7">
              <w:rPr>
                <w:b/>
              </w:rPr>
              <w:t xml:space="preserve"> Reading Notes, part 1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7274F0" w:rsidP="00B37250">
            <w:pPr>
              <w:rPr>
                <w:b/>
              </w:rPr>
            </w:pPr>
            <w:r>
              <w:rPr>
                <w:b/>
              </w:rPr>
              <w:t>Chapter 8</w:t>
            </w:r>
            <w:r w:rsidR="00B37250" w:rsidRPr="00A512A7">
              <w:rPr>
                <w:b/>
              </w:rPr>
              <w:t xml:space="preserve"> Reading Notes, part 2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5165A6" w:rsidTr="00B37250">
        <w:tc>
          <w:tcPr>
            <w:tcW w:w="8208" w:type="dxa"/>
          </w:tcPr>
          <w:p w:rsidR="005165A6" w:rsidRDefault="005165A6" w:rsidP="00B37250">
            <w:pPr>
              <w:rPr>
                <w:b/>
              </w:rPr>
            </w:pPr>
            <w:r>
              <w:rPr>
                <w:b/>
              </w:rPr>
              <w:t>Political Parties Timed FRQ, Feedback, and Revisions</w:t>
            </w:r>
          </w:p>
          <w:p w:rsidR="005165A6" w:rsidRDefault="005165A6" w:rsidP="00B37250">
            <w:pPr>
              <w:rPr>
                <w:b/>
              </w:rPr>
            </w:pPr>
          </w:p>
        </w:tc>
        <w:tc>
          <w:tcPr>
            <w:tcW w:w="2232" w:type="dxa"/>
          </w:tcPr>
          <w:p w:rsidR="005165A6" w:rsidRDefault="005165A6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7274F0" w:rsidP="00B37250">
            <w:pPr>
              <w:rPr>
                <w:b/>
              </w:rPr>
            </w:pPr>
            <w:r>
              <w:rPr>
                <w:b/>
              </w:rPr>
              <w:t>Chapter 11</w:t>
            </w:r>
            <w:r w:rsidR="00B37250" w:rsidRPr="00A512A7">
              <w:rPr>
                <w:b/>
              </w:rPr>
              <w:t xml:space="preserve"> Reading Notes, part 1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7274F0" w:rsidP="00B37250">
            <w:r>
              <w:rPr>
                <w:b/>
              </w:rPr>
              <w:t>Interest Group Data</w:t>
            </w:r>
            <w:r w:rsidR="00B37250" w:rsidRPr="00A512A7">
              <w:rPr>
                <w:b/>
              </w:rPr>
              <w:t xml:space="preserve"> Analysis Sheet: </w:t>
            </w:r>
            <w:r w:rsidR="00B37250" w:rsidRPr="00A512A7">
              <w:t>graphic organizer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5165A6" w:rsidP="00B37250">
            <w:pPr>
              <w:rPr>
                <w:b/>
              </w:rPr>
            </w:pPr>
            <w:r>
              <w:rPr>
                <w:b/>
              </w:rPr>
              <w:t>Chapter 11</w:t>
            </w:r>
            <w:r w:rsidR="00B37250" w:rsidRPr="00A512A7">
              <w:rPr>
                <w:b/>
              </w:rPr>
              <w:t xml:space="preserve"> Reading Notes, part 2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  <w:tr w:rsidR="00B37250" w:rsidTr="00B37250">
        <w:tc>
          <w:tcPr>
            <w:tcW w:w="8208" w:type="dxa"/>
          </w:tcPr>
          <w:p w:rsidR="00B37250" w:rsidRPr="00A512A7" w:rsidRDefault="005165A6" w:rsidP="00B37250">
            <w:pPr>
              <w:rPr>
                <w:b/>
              </w:rPr>
            </w:pPr>
            <w:r>
              <w:rPr>
                <w:b/>
              </w:rPr>
              <w:t>Unit 2</w:t>
            </w:r>
            <w:r w:rsidR="00B37250" w:rsidRPr="00A512A7">
              <w:rPr>
                <w:b/>
              </w:rPr>
              <w:t xml:space="preserve"> Study Guide: </w:t>
            </w:r>
            <w:r w:rsidR="00B37250" w:rsidRPr="00A512A7">
              <w:t>Hippocampus, Mastery Questions, and FRQs</w:t>
            </w:r>
          </w:p>
        </w:tc>
        <w:tc>
          <w:tcPr>
            <w:tcW w:w="2232" w:type="dxa"/>
          </w:tcPr>
          <w:p w:rsidR="00B37250" w:rsidRDefault="00B37250" w:rsidP="00B37250">
            <w:pPr>
              <w:jc w:val="center"/>
              <w:rPr>
                <w:b/>
              </w:rPr>
            </w:pPr>
          </w:p>
          <w:p w:rsidR="00B37250" w:rsidRPr="00A512A7" w:rsidRDefault="00B37250" w:rsidP="00B37250">
            <w:pPr>
              <w:jc w:val="center"/>
              <w:rPr>
                <w:b/>
              </w:rPr>
            </w:pPr>
          </w:p>
        </w:tc>
      </w:tr>
    </w:tbl>
    <w:p w:rsidR="00B37250" w:rsidRPr="00897DC7" w:rsidRDefault="00B37250" w:rsidP="00B37250">
      <w:pPr>
        <w:rPr>
          <w:b/>
          <w:sz w:val="20"/>
          <w:szCs w:val="20"/>
        </w:rPr>
      </w:pPr>
    </w:p>
    <w:p w:rsidR="005165A6" w:rsidRDefault="005165A6" w:rsidP="005165A6">
      <w:pPr>
        <w:ind w:left="28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OVERALL UNIT 2 </w:t>
      </w:r>
      <w:bookmarkStart w:id="0" w:name="_GoBack"/>
      <w:bookmarkEnd w:id="0"/>
      <w:r>
        <w:rPr>
          <w:b/>
          <w:i/>
          <w:sz w:val="36"/>
          <w:szCs w:val="36"/>
        </w:rPr>
        <w:t>PORTFOLIO SCORE: __________</w:t>
      </w:r>
    </w:p>
    <w:p w:rsidR="005165A6" w:rsidRDefault="005165A6" w:rsidP="005165A6">
      <w:pPr>
        <w:ind w:left="2880"/>
        <w:rPr>
          <w:b/>
          <w:i/>
          <w:sz w:val="36"/>
          <w:szCs w:val="36"/>
        </w:rPr>
      </w:pPr>
    </w:p>
    <w:p w:rsidR="005165A6" w:rsidRDefault="005165A6" w:rsidP="005165A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Comments: 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5165A6" w:rsidRDefault="005165A6" w:rsidP="00B37250">
      <w:pPr>
        <w:jc w:val="center"/>
        <w:rPr>
          <w:b/>
          <w:i/>
          <w:sz w:val="36"/>
          <w:szCs w:val="36"/>
        </w:rPr>
      </w:pPr>
    </w:p>
    <w:p w:rsidR="00B37250" w:rsidRDefault="00B37250" w:rsidP="00B37250">
      <w:pPr>
        <w:jc w:val="center"/>
        <w:rPr>
          <w:b/>
          <w:i/>
          <w:sz w:val="32"/>
          <w:szCs w:val="32"/>
        </w:rPr>
      </w:pPr>
      <w:r w:rsidRPr="005165A6">
        <w:rPr>
          <w:b/>
          <w:i/>
          <w:sz w:val="32"/>
          <w:szCs w:val="32"/>
        </w:rPr>
        <w:t>Pinnacle Standards Assessed in Portfolio:</w:t>
      </w:r>
    </w:p>
    <w:p w:rsidR="005165A6" w:rsidRPr="005165A6" w:rsidRDefault="005165A6" w:rsidP="00B37250">
      <w:pPr>
        <w:jc w:val="center"/>
        <w:rPr>
          <w:b/>
          <w:i/>
          <w:sz w:val="32"/>
          <w:szCs w:val="32"/>
        </w:rPr>
      </w:pPr>
    </w:p>
    <w:p w:rsidR="005165A6" w:rsidRPr="005165A6" w:rsidRDefault="005165A6" w:rsidP="005165A6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5165A6">
        <w:rPr>
          <w:b/>
          <w:sz w:val="22"/>
          <w:szCs w:val="22"/>
        </w:rPr>
        <w:t>Political Beliefs and Behaviors</w:t>
      </w:r>
    </w:p>
    <w:p w:rsidR="005165A6" w:rsidRPr="005165A6" w:rsidRDefault="005165A6" w:rsidP="005165A6">
      <w:pPr>
        <w:numPr>
          <w:ilvl w:val="2"/>
          <w:numId w:val="5"/>
        </w:numPr>
        <w:contextualSpacing/>
        <w:rPr>
          <w:sz w:val="22"/>
          <w:szCs w:val="22"/>
        </w:rPr>
      </w:pPr>
      <w:r w:rsidRPr="005165A6">
        <w:rPr>
          <w:sz w:val="22"/>
          <w:szCs w:val="22"/>
        </w:rPr>
        <w:t>Political beliefs and behaviors of the American people come from many sources.</w:t>
      </w:r>
    </w:p>
    <w:p w:rsidR="005165A6" w:rsidRPr="005165A6" w:rsidRDefault="005165A6" w:rsidP="005165A6">
      <w:pPr>
        <w:numPr>
          <w:ilvl w:val="3"/>
          <w:numId w:val="5"/>
        </w:numPr>
        <w:contextualSpacing/>
        <w:rPr>
          <w:sz w:val="22"/>
          <w:szCs w:val="22"/>
        </w:rPr>
      </w:pPr>
      <w:r w:rsidRPr="005165A6">
        <w:rPr>
          <w:sz w:val="22"/>
          <w:szCs w:val="22"/>
        </w:rPr>
        <w:t>The student is able to examine the beliefs and ideologies that citizens hold about their government and its leaders.</w:t>
      </w:r>
    </w:p>
    <w:p w:rsidR="005165A6" w:rsidRPr="005165A6" w:rsidRDefault="005165A6" w:rsidP="005165A6">
      <w:pPr>
        <w:numPr>
          <w:ilvl w:val="3"/>
          <w:numId w:val="5"/>
        </w:numPr>
        <w:contextualSpacing/>
        <w:rPr>
          <w:sz w:val="22"/>
          <w:szCs w:val="22"/>
        </w:rPr>
      </w:pPr>
      <w:r w:rsidRPr="005165A6">
        <w:rPr>
          <w:sz w:val="22"/>
          <w:szCs w:val="22"/>
        </w:rPr>
        <w:t>The student is able to understand and articulate the political socialization process.</w:t>
      </w:r>
    </w:p>
    <w:p w:rsidR="005165A6" w:rsidRPr="005165A6" w:rsidRDefault="005165A6" w:rsidP="005165A6">
      <w:pPr>
        <w:pStyle w:val="NoSpacing"/>
        <w:numPr>
          <w:ilvl w:val="3"/>
          <w:numId w:val="5"/>
        </w:numPr>
        <w:rPr>
          <w:rFonts w:asciiTheme="minorHAnsi" w:hAnsiTheme="minorHAnsi" w:cs="Times New Roman"/>
          <w:sz w:val="22"/>
          <w:szCs w:val="22"/>
          <w:lang w:bidi="ar-SA"/>
        </w:rPr>
      </w:pPr>
      <w:r w:rsidRPr="005165A6">
        <w:rPr>
          <w:rFonts w:asciiTheme="minorHAnsi" w:hAnsiTheme="minorHAnsi" w:cs="Times New Roman"/>
          <w:sz w:val="22"/>
          <w:szCs w:val="22"/>
        </w:rPr>
        <w:t xml:space="preserve">The student is able to analyze </w:t>
      </w:r>
      <w:r w:rsidRPr="005165A6">
        <w:rPr>
          <w:rFonts w:asciiTheme="minorHAnsi" w:hAnsiTheme="minorHAnsi" w:cs="Times New Roman"/>
          <w:sz w:val="22"/>
          <w:szCs w:val="22"/>
          <w:lang w:bidi="ar-SA"/>
        </w:rPr>
        <w:t xml:space="preserve">the nature, sources, influences, measurement, and consequences of public opinion. </w:t>
      </w:r>
    </w:p>
    <w:p w:rsidR="005165A6" w:rsidRPr="005165A6" w:rsidRDefault="005165A6" w:rsidP="005165A6">
      <w:pPr>
        <w:numPr>
          <w:ilvl w:val="3"/>
          <w:numId w:val="5"/>
        </w:numPr>
        <w:contextualSpacing/>
        <w:rPr>
          <w:sz w:val="22"/>
          <w:szCs w:val="22"/>
        </w:rPr>
      </w:pPr>
      <w:r w:rsidRPr="005165A6">
        <w:rPr>
          <w:sz w:val="22"/>
          <w:szCs w:val="22"/>
        </w:rPr>
        <w:t xml:space="preserve">The student is able to analyze and evaluate the ways in which </w:t>
      </w:r>
      <w:proofErr w:type="gramStart"/>
      <w:r w:rsidRPr="005165A6">
        <w:rPr>
          <w:sz w:val="22"/>
          <w:szCs w:val="22"/>
        </w:rPr>
        <w:t>citizens</w:t>
      </w:r>
      <w:proofErr w:type="gramEnd"/>
      <w:r w:rsidRPr="005165A6">
        <w:rPr>
          <w:sz w:val="22"/>
          <w:szCs w:val="22"/>
        </w:rPr>
        <w:t xml:space="preserve"> vote and otherwise participate in political life.</w:t>
      </w:r>
    </w:p>
    <w:p w:rsidR="005165A6" w:rsidRPr="005165A6" w:rsidRDefault="005165A6" w:rsidP="005165A6">
      <w:pPr>
        <w:numPr>
          <w:ilvl w:val="3"/>
          <w:numId w:val="5"/>
        </w:numPr>
        <w:contextualSpacing/>
        <w:rPr>
          <w:sz w:val="22"/>
          <w:szCs w:val="22"/>
        </w:rPr>
      </w:pPr>
      <w:r w:rsidRPr="005165A6">
        <w:rPr>
          <w:sz w:val="22"/>
          <w:szCs w:val="22"/>
        </w:rPr>
        <w:t>The student is able to identify and understand factors, including demography, that influence citizens to differ from one another in terms of political beliefs and behaviors</w:t>
      </w:r>
      <w:bookmarkStart w:id="1" w:name="parties"/>
      <w:bookmarkEnd w:id="1"/>
    </w:p>
    <w:p w:rsidR="005165A6" w:rsidRPr="005165A6" w:rsidRDefault="005165A6" w:rsidP="005165A6">
      <w:pPr>
        <w:rPr>
          <w:b/>
          <w:sz w:val="22"/>
          <w:szCs w:val="22"/>
          <w:lang w:eastAsia="ko-KR"/>
        </w:rPr>
      </w:pPr>
    </w:p>
    <w:p w:rsidR="005165A6" w:rsidRPr="005165A6" w:rsidRDefault="005165A6" w:rsidP="005165A6">
      <w:pPr>
        <w:numPr>
          <w:ilvl w:val="0"/>
          <w:numId w:val="1"/>
        </w:numPr>
        <w:contextualSpacing/>
        <w:rPr>
          <w:b/>
          <w:sz w:val="22"/>
          <w:szCs w:val="22"/>
          <w:lang w:eastAsia="ko-KR"/>
        </w:rPr>
      </w:pPr>
      <w:bookmarkStart w:id="2" w:name="institutions"/>
      <w:bookmarkEnd w:id="2"/>
      <w:r w:rsidRPr="005165A6">
        <w:rPr>
          <w:b/>
          <w:sz w:val="22"/>
          <w:szCs w:val="22"/>
          <w:lang w:eastAsia="ko-KR"/>
        </w:rPr>
        <w:t xml:space="preserve">Political Parties, Interest Groups, </w:t>
      </w:r>
      <w:r w:rsidRPr="005165A6">
        <w:rPr>
          <w:b/>
          <w:i/>
          <w:strike/>
          <w:sz w:val="22"/>
          <w:szCs w:val="22"/>
          <w:lang w:eastAsia="ko-KR"/>
        </w:rPr>
        <w:t>and Mass Media</w:t>
      </w:r>
      <w:r w:rsidRPr="005165A6">
        <w:rPr>
          <w:b/>
          <w:sz w:val="22"/>
          <w:szCs w:val="22"/>
          <w:lang w:eastAsia="ko-KR"/>
        </w:rPr>
        <w:t xml:space="preserve"> </w:t>
      </w:r>
    </w:p>
    <w:p w:rsidR="005165A6" w:rsidRPr="005165A6" w:rsidRDefault="005165A6" w:rsidP="005165A6">
      <w:pPr>
        <w:numPr>
          <w:ilvl w:val="1"/>
          <w:numId w:val="2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Political parties and elections play crucial roles in the American political process.</w:t>
      </w:r>
    </w:p>
    <w:p w:rsidR="005165A6" w:rsidRPr="005165A6" w:rsidRDefault="005165A6" w:rsidP="005165A6">
      <w:pPr>
        <w:numPr>
          <w:ilvl w:val="2"/>
          <w:numId w:val="3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The student is able to explain the organization of political parties, functions of the major political parties, and third parties, and party objectives in the electoral process.</w:t>
      </w:r>
    </w:p>
    <w:p w:rsidR="005165A6" w:rsidRPr="005165A6" w:rsidRDefault="005165A6" w:rsidP="005165A6">
      <w:pPr>
        <w:numPr>
          <w:ilvl w:val="2"/>
          <w:numId w:val="3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The student is able to trace the development and evolution of political parties and analyze their effects on the political process.</w:t>
      </w:r>
    </w:p>
    <w:p w:rsidR="005165A6" w:rsidRPr="005165A6" w:rsidRDefault="005165A6" w:rsidP="005165A6">
      <w:pPr>
        <w:numPr>
          <w:ilvl w:val="1"/>
          <w:numId w:val="2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Interest groups and including political action committees (PACs) have increased their roles in politics and government over the past century.</w:t>
      </w:r>
    </w:p>
    <w:p w:rsidR="005165A6" w:rsidRPr="005165A6" w:rsidRDefault="005165A6" w:rsidP="005165A6">
      <w:pPr>
        <w:numPr>
          <w:ilvl w:val="0"/>
          <w:numId w:val="4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The student is able to analyze the range of interests represented by interest groups and the activities of they take in advancing their political goals</w:t>
      </w:r>
    </w:p>
    <w:p w:rsidR="005165A6" w:rsidRPr="005165A6" w:rsidRDefault="005165A6" w:rsidP="005165A6">
      <w:pPr>
        <w:numPr>
          <w:ilvl w:val="0"/>
          <w:numId w:val="4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 xml:space="preserve">The student is able to understand the unique characteristics and roles of PACs and </w:t>
      </w:r>
      <w:proofErr w:type="spellStart"/>
      <w:r w:rsidRPr="005165A6">
        <w:rPr>
          <w:sz w:val="22"/>
          <w:szCs w:val="22"/>
          <w:lang w:eastAsia="ko-KR"/>
        </w:rPr>
        <w:t>SuperPACs</w:t>
      </w:r>
      <w:proofErr w:type="spellEnd"/>
      <w:r w:rsidRPr="005165A6">
        <w:rPr>
          <w:sz w:val="22"/>
          <w:szCs w:val="22"/>
          <w:lang w:eastAsia="ko-KR"/>
        </w:rPr>
        <w:t xml:space="preserve"> in the political process</w:t>
      </w:r>
    </w:p>
    <w:p w:rsidR="005165A6" w:rsidRPr="005165A6" w:rsidRDefault="005165A6" w:rsidP="005165A6">
      <w:pPr>
        <w:contextualSpacing/>
        <w:rPr>
          <w:sz w:val="22"/>
          <w:szCs w:val="22"/>
          <w:lang w:eastAsia="ko-KR"/>
        </w:rPr>
      </w:pPr>
    </w:p>
    <w:p w:rsidR="005165A6" w:rsidRPr="005165A6" w:rsidRDefault="005165A6" w:rsidP="005165A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b/>
          <w:szCs w:val="22"/>
        </w:rPr>
      </w:pPr>
      <w:r w:rsidRPr="005165A6">
        <w:rPr>
          <w:rFonts w:asciiTheme="minorHAnsi" w:hAnsiTheme="minorHAnsi"/>
          <w:b/>
          <w:szCs w:val="22"/>
        </w:rPr>
        <w:t>Public Policy</w:t>
      </w:r>
    </w:p>
    <w:p w:rsidR="005165A6" w:rsidRPr="005165A6" w:rsidRDefault="005165A6" w:rsidP="005165A6">
      <w:pPr>
        <w:numPr>
          <w:ilvl w:val="1"/>
          <w:numId w:val="1"/>
        </w:numPr>
        <w:contextualSpacing/>
        <w:rPr>
          <w:sz w:val="22"/>
          <w:szCs w:val="22"/>
          <w:lang w:eastAsia="ko-KR"/>
        </w:rPr>
      </w:pPr>
      <w:r w:rsidRPr="005165A6">
        <w:rPr>
          <w:sz w:val="22"/>
          <w:szCs w:val="22"/>
          <w:lang w:eastAsia="ko-KR"/>
        </w:rPr>
        <w:t>The process of developing and implementing public policy in the federal system involves many actors and agents.</w:t>
      </w:r>
    </w:p>
    <w:p w:rsidR="005165A6" w:rsidRPr="005165A6" w:rsidRDefault="005165A6" w:rsidP="005165A6">
      <w:pPr>
        <w:pStyle w:val="ListParagraph"/>
        <w:numPr>
          <w:ilvl w:val="3"/>
          <w:numId w:val="5"/>
        </w:numPr>
        <w:spacing w:after="0" w:line="240" w:lineRule="auto"/>
        <w:contextualSpacing/>
        <w:rPr>
          <w:rFonts w:asciiTheme="minorHAnsi" w:hAnsiTheme="minorHAnsi"/>
          <w:szCs w:val="22"/>
        </w:rPr>
      </w:pPr>
      <w:r w:rsidRPr="005165A6">
        <w:rPr>
          <w:rFonts w:asciiTheme="minorHAnsi" w:hAnsiTheme="minorHAnsi"/>
          <w:szCs w:val="22"/>
        </w:rPr>
        <w:t xml:space="preserve">The student is able to articulate the linkages between the policy process and    </w:t>
      </w:r>
    </w:p>
    <w:p w:rsidR="005165A6" w:rsidRPr="005165A6" w:rsidRDefault="005165A6" w:rsidP="005165A6">
      <w:pPr>
        <w:pStyle w:val="ListParagraph"/>
        <w:spacing w:after="0" w:line="240" w:lineRule="auto"/>
        <w:ind w:left="1800"/>
        <w:rPr>
          <w:rFonts w:asciiTheme="minorHAnsi" w:hAnsiTheme="minorHAnsi"/>
          <w:szCs w:val="22"/>
          <w:lang w:eastAsia="ko-KR"/>
        </w:rPr>
      </w:pPr>
      <w:proofErr w:type="gramStart"/>
      <w:r w:rsidRPr="005165A6">
        <w:rPr>
          <w:rFonts w:asciiTheme="minorHAnsi" w:hAnsiTheme="minorHAnsi"/>
          <w:szCs w:val="22"/>
        </w:rPr>
        <w:t>p</w:t>
      </w:r>
      <w:r w:rsidRPr="005165A6">
        <w:rPr>
          <w:rFonts w:asciiTheme="minorHAnsi" w:hAnsiTheme="minorHAnsi"/>
          <w:szCs w:val="22"/>
          <w:lang w:eastAsia="ko-KR"/>
        </w:rPr>
        <w:t>olitical</w:t>
      </w:r>
      <w:proofErr w:type="gramEnd"/>
      <w:r w:rsidRPr="005165A6">
        <w:rPr>
          <w:rFonts w:asciiTheme="minorHAnsi" w:hAnsiTheme="minorHAnsi"/>
          <w:szCs w:val="22"/>
          <w:lang w:eastAsia="ko-KR"/>
        </w:rPr>
        <w:t xml:space="preserve"> parties.</w:t>
      </w:r>
    </w:p>
    <w:p w:rsidR="005165A6" w:rsidRPr="005165A6" w:rsidRDefault="005165A6" w:rsidP="005165A6">
      <w:pPr>
        <w:pStyle w:val="ListParagraph"/>
        <w:numPr>
          <w:ilvl w:val="3"/>
          <w:numId w:val="5"/>
        </w:numPr>
        <w:spacing w:after="0" w:line="240" w:lineRule="auto"/>
        <w:contextualSpacing/>
        <w:rPr>
          <w:rFonts w:asciiTheme="minorHAnsi" w:hAnsiTheme="minorHAnsi"/>
          <w:szCs w:val="22"/>
        </w:rPr>
      </w:pPr>
      <w:r w:rsidRPr="005165A6">
        <w:rPr>
          <w:rFonts w:asciiTheme="minorHAnsi" w:hAnsiTheme="minorHAnsi"/>
          <w:szCs w:val="22"/>
        </w:rPr>
        <w:t xml:space="preserve">The student is able to articulate the linkages between the policy process and   </w:t>
      </w:r>
    </w:p>
    <w:p w:rsidR="005165A6" w:rsidRPr="005165A6" w:rsidRDefault="005165A6" w:rsidP="005165A6">
      <w:pPr>
        <w:pStyle w:val="ListParagraph"/>
        <w:spacing w:after="0" w:line="240" w:lineRule="auto"/>
        <w:ind w:left="1800"/>
        <w:rPr>
          <w:rFonts w:asciiTheme="minorHAnsi" w:hAnsiTheme="minorHAnsi"/>
          <w:szCs w:val="22"/>
          <w:lang w:eastAsia="ko-KR"/>
        </w:rPr>
      </w:pPr>
      <w:proofErr w:type="gramStart"/>
      <w:r w:rsidRPr="005165A6">
        <w:rPr>
          <w:rFonts w:asciiTheme="minorHAnsi" w:hAnsiTheme="minorHAnsi"/>
          <w:szCs w:val="22"/>
        </w:rPr>
        <w:t>i</w:t>
      </w:r>
      <w:r w:rsidRPr="005165A6">
        <w:rPr>
          <w:rFonts w:asciiTheme="minorHAnsi" w:hAnsiTheme="minorHAnsi"/>
          <w:szCs w:val="22"/>
          <w:lang w:eastAsia="ko-KR"/>
        </w:rPr>
        <w:t>nterest</w:t>
      </w:r>
      <w:proofErr w:type="gramEnd"/>
      <w:r w:rsidRPr="005165A6">
        <w:rPr>
          <w:rFonts w:asciiTheme="minorHAnsi" w:hAnsiTheme="minorHAnsi"/>
          <w:szCs w:val="22"/>
          <w:lang w:eastAsia="ko-KR"/>
        </w:rPr>
        <w:t xml:space="preserve"> groups.</w:t>
      </w:r>
    </w:p>
    <w:p w:rsidR="005165A6" w:rsidRPr="005165A6" w:rsidRDefault="005165A6" w:rsidP="005165A6">
      <w:pPr>
        <w:pStyle w:val="ListParagraph"/>
        <w:numPr>
          <w:ilvl w:val="3"/>
          <w:numId w:val="5"/>
        </w:numPr>
        <w:spacing w:after="0" w:line="240" w:lineRule="auto"/>
        <w:contextualSpacing/>
        <w:rPr>
          <w:rFonts w:asciiTheme="minorHAnsi" w:hAnsiTheme="minorHAnsi"/>
          <w:szCs w:val="22"/>
        </w:rPr>
      </w:pPr>
      <w:r w:rsidRPr="005165A6">
        <w:rPr>
          <w:rFonts w:asciiTheme="minorHAnsi" w:hAnsiTheme="minorHAnsi"/>
          <w:szCs w:val="22"/>
        </w:rPr>
        <w:t xml:space="preserve">The student is able to articulate the linkages between the policy process and   </w:t>
      </w:r>
    </w:p>
    <w:p w:rsidR="005165A6" w:rsidRPr="005165A6" w:rsidRDefault="005165A6" w:rsidP="005165A6">
      <w:pPr>
        <w:pStyle w:val="ListParagraph"/>
        <w:spacing w:after="0" w:line="240" w:lineRule="auto"/>
        <w:ind w:left="1800"/>
        <w:rPr>
          <w:rFonts w:asciiTheme="minorHAnsi" w:hAnsiTheme="minorHAnsi"/>
          <w:szCs w:val="22"/>
          <w:lang w:eastAsia="ko-KR"/>
        </w:rPr>
      </w:pPr>
      <w:proofErr w:type="gramStart"/>
      <w:r w:rsidRPr="005165A6">
        <w:rPr>
          <w:rFonts w:asciiTheme="minorHAnsi" w:hAnsiTheme="minorHAnsi"/>
          <w:szCs w:val="22"/>
        </w:rPr>
        <w:t>p</w:t>
      </w:r>
      <w:r w:rsidRPr="005165A6">
        <w:rPr>
          <w:rFonts w:asciiTheme="minorHAnsi" w:hAnsiTheme="minorHAnsi"/>
          <w:szCs w:val="22"/>
          <w:lang w:eastAsia="ko-KR"/>
        </w:rPr>
        <w:t>ublic</w:t>
      </w:r>
      <w:proofErr w:type="gramEnd"/>
      <w:r w:rsidRPr="005165A6">
        <w:rPr>
          <w:rFonts w:asciiTheme="minorHAnsi" w:hAnsiTheme="minorHAnsi"/>
          <w:szCs w:val="22"/>
          <w:lang w:eastAsia="ko-KR"/>
        </w:rPr>
        <w:t xml:space="preserve"> opinion.</w:t>
      </w:r>
    </w:p>
    <w:p w:rsidR="005165A6" w:rsidRPr="00A512A7" w:rsidRDefault="005165A6" w:rsidP="00B37250">
      <w:pPr>
        <w:jc w:val="center"/>
        <w:rPr>
          <w:b/>
          <w:i/>
          <w:sz w:val="36"/>
          <w:szCs w:val="36"/>
        </w:rPr>
      </w:pPr>
    </w:p>
    <w:p w:rsidR="00D61179" w:rsidRDefault="00D61179"/>
    <w:sectPr w:rsidR="00D61179" w:rsidSect="00B37250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24"/>
    <w:multiLevelType w:val="hybridMultilevel"/>
    <w:tmpl w:val="D51E95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DF66E410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48A28DE"/>
    <w:multiLevelType w:val="hybridMultilevel"/>
    <w:tmpl w:val="3238F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9FAABD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F11A187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569E"/>
    <w:multiLevelType w:val="hybridMultilevel"/>
    <w:tmpl w:val="1A4AE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9FAABD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BD8519A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37EB"/>
    <w:multiLevelType w:val="hybridMultilevel"/>
    <w:tmpl w:val="9AF63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87D"/>
    <w:multiLevelType w:val="hybridMultilevel"/>
    <w:tmpl w:val="E676D7E4"/>
    <w:lvl w:ilvl="0" w:tplc="385EF9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35B1"/>
    <w:multiLevelType w:val="hybridMultilevel"/>
    <w:tmpl w:val="1312DE48"/>
    <w:lvl w:ilvl="0" w:tplc="F11A1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0"/>
    <w:rsid w:val="005165A6"/>
    <w:rsid w:val="007274F0"/>
    <w:rsid w:val="00B37250"/>
    <w:rsid w:val="00D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5F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5165A6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styleId="NoSpacing">
    <w:name w:val="No Spacing"/>
    <w:basedOn w:val="Normal"/>
    <w:uiPriority w:val="1"/>
    <w:qFormat/>
    <w:rsid w:val="005165A6"/>
    <w:rPr>
      <w:rFonts w:ascii="Arial" w:eastAsia="맑은 고딕" w:hAnsi="Arial" w:cs="Times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5165A6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styleId="NoSpacing">
    <w:name w:val="No Spacing"/>
    <w:basedOn w:val="Normal"/>
    <w:uiPriority w:val="1"/>
    <w:qFormat/>
    <w:rsid w:val="005165A6"/>
    <w:rPr>
      <w:rFonts w:ascii="Arial" w:eastAsia="맑은 고딕" w:hAnsi="Arial" w:cs="Times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3012</Characters>
  <Application>Microsoft Macintosh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1</cp:revision>
  <dcterms:created xsi:type="dcterms:W3CDTF">2013-09-13T04:31:00Z</dcterms:created>
  <dcterms:modified xsi:type="dcterms:W3CDTF">2013-09-13T05:13:00Z</dcterms:modified>
</cp:coreProperties>
</file>